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99CAC" w14:textId="77777777" w:rsidR="00DA0B31" w:rsidRDefault="00DA0B31" w:rsidP="00DA0B3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บก.06</w:t>
      </w:r>
    </w:p>
    <w:p w14:paraId="107C6AE6" w14:textId="77777777" w:rsidR="00DA0B31" w:rsidRDefault="00DA0B31" w:rsidP="00DA0B3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01DA923" w14:textId="77777777" w:rsidR="00DA0B31" w:rsidRPr="00DA0B31" w:rsidRDefault="00DA0B31" w:rsidP="00DA0B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0B31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ตารางแสดงวงเงินงบประมาณที่ได้รับจัดสรรและรายละเอียดค่าใช้จ่าย</w:t>
      </w:r>
    </w:p>
    <w:p w14:paraId="5CEE644D" w14:textId="77777777" w:rsidR="00DD6C20" w:rsidRPr="00DA0B31" w:rsidRDefault="00316C0D" w:rsidP="00DA0B3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7A222" wp14:editId="5F831E82">
                <wp:simplePos x="0" y="0"/>
                <wp:positionH relativeFrom="column">
                  <wp:posOffset>133350</wp:posOffset>
                </wp:positionH>
                <wp:positionV relativeFrom="paragraph">
                  <wp:posOffset>637540</wp:posOffset>
                </wp:positionV>
                <wp:extent cx="5473065" cy="4819650"/>
                <wp:effectExtent l="0" t="0" r="1333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065" cy="481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B3F27" w14:textId="77777777" w:rsidR="00DA0B31" w:rsidRDefault="00DA0B31" w:rsidP="00DA0B3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</w:p>
                          <w:p w14:paraId="3032911D" w14:textId="1F5130C1" w:rsidR="00316C0D" w:rsidRDefault="00DA0B31" w:rsidP="00DA0B3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80B2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F80B2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F80B2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ชื่อโครงการ</w:t>
                            </w:r>
                            <w:r w:rsidR="00316C0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16C0D"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จัดซื้อครุภัณฑ์ยานพาหนะและขนส่ง รถบรรทุก(ดีเซล) ขนาด 6 ตัน 6 ล้อ</w:t>
                            </w:r>
                          </w:p>
                          <w:p w14:paraId="27DDE49B" w14:textId="77777777" w:rsidR="00BB278F" w:rsidRPr="00BB278F" w:rsidRDefault="00BB278F" w:rsidP="00DA0B31">
                            <w:pPr>
                              <w:spacing w:after="0" w:line="240" w:lineRule="auto"/>
                              <w:rPr>
                                <w:rFonts w:eastAsia="Times New Roman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eastAsia="Times New Roman" w:cs="TH SarabunPSK"/>
                              </w:rPr>
                              <w:t xml:space="preserve">                           </w:t>
                            </w:r>
                            <w:r w:rsidRPr="00BB278F">
                              <w:rPr>
                                <w:rFonts w:eastAsia="Times New Roman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ปริมาตรกระบอกสูบไม่ต่ำกว่า ๖</w:t>
                            </w:r>
                            <w:r w:rsidRPr="00BB278F">
                              <w:rPr>
                                <w:rFonts w:eastAsia="Times New Roman" w:cs="TH SarabunPSK"/>
                                <w:sz w:val="32"/>
                                <w:szCs w:val="32"/>
                                <w:u w:val="dotted"/>
                              </w:rPr>
                              <w:t>,</w:t>
                            </w:r>
                            <w:r w:rsidRPr="00BB278F">
                              <w:rPr>
                                <w:rFonts w:eastAsia="Times New Roman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๐๐๐</w:t>
                            </w:r>
                            <w:r w:rsidRPr="00BB278F">
                              <w:rPr>
                                <w:rFonts w:eastAsia="Times New Roman" w:cs="TH SarabunPSK"/>
                                <w:sz w:val="32"/>
                                <w:szCs w:val="32"/>
                                <w:u w:val="dotted"/>
                              </w:rPr>
                              <w:t>  </w:t>
                            </w:r>
                            <w:r w:rsidRPr="00BB278F">
                              <w:rPr>
                                <w:rFonts w:eastAsia="Times New Roman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ซีซี.</w:t>
                            </w:r>
                            <w:r w:rsidRPr="00BB278F">
                              <w:rPr>
                                <w:rFonts w:eastAsia="Times New Roman" w:cs="TH SarabunPSK"/>
                                <w:sz w:val="32"/>
                                <w:szCs w:val="32"/>
                                <w:u w:val="dotted"/>
                              </w:rPr>
                              <w:t> </w:t>
                            </w:r>
                            <w:r w:rsidRPr="00BB278F">
                              <w:rPr>
                                <w:rFonts w:eastAsia="Times New Roman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หรือกำลังเครื่องยนต์สูงสุดไม่ต่ำกว่า</w:t>
                            </w:r>
                          </w:p>
                          <w:p w14:paraId="262A95FE" w14:textId="77777777" w:rsidR="00BB278F" w:rsidRDefault="00BB278F" w:rsidP="00DA0B3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BB278F">
                              <w:rPr>
                                <w:rFonts w:eastAsia="Times New Roman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Pr="00BB278F">
                              <w:rPr>
                                <w:rFonts w:eastAsia="Times New Roman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๑๗๐</w:t>
                            </w:r>
                            <w:r w:rsidRPr="00BB278F">
                              <w:rPr>
                                <w:rFonts w:eastAsia="Times New Roman" w:cs="TH SarabunPSK"/>
                                <w:sz w:val="32"/>
                                <w:szCs w:val="32"/>
                                <w:u w:val="dotted"/>
                              </w:rPr>
                              <w:t>  </w:t>
                            </w:r>
                            <w:r w:rsidRPr="00BB278F">
                              <w:rPr>
                                <w:rFonts w:eastAsia="Times New Roman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กิโลวัตต์</w:t>
                            </w:r>
                            <w:r w:rsidR="00316C0D" w:rsidRPr="00F80B2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16C0D"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แบบกระบะเทท้าย ปริมาตรกระบอกสูบไม่ต่ำกว่า 6,000 ซีซี.</w:t>
                            </w:r>
                            <w:r w:rsidR="00F80B20" w:rsidRPr="00AE7E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</w:p>
                          <w:p w14:paraId="1EF5C620" w14:textId="6D6B28F3" w:rsidR="00316C0D" w:rsidRPr="00AE7E05" w:rsidRDefault="00BB278F" w:rsidP="00DA0B3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 w:rsidRPr="00BB278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</w:t>
                            </w:r>
                            <w:r w:rsidR="00F80B20"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จำนวน 1 คัน</w:t>
                            </w:r>
                          </w:p>
                          <w:p w14:paraId="55BE8321" w14:textId="77777777" w:rsidR="00316C0D" w:rsidRDefault="00DA0B31" w:rsidP="00DA0B3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F80B2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 หน่วยงานเจ้าของโครงการ</w:t>
                            </w:r>
                            <w:r w:rsidR="00316C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16C0D"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เทศบาลตำบลหาดเจ้าสำราญ</w:t>
                            </w:r>
                          </w:p>
                          <w:p w14:paraId="08B96A19" w14:textId="77777777" w:rsidR="00F80B20" w:rsidRDefault="00DA0B31" w:rsidP="00DA0B3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80B2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 วงเงินงบประมาณที่ได้รับจัดสรร</w:t>
                            </w:r>
                            <w:r w:rsidR="00316C0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316C0D"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2,125,000 </w:t>
                            </w:r>
                            <w:r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บาท</w:t>
                            </w:r>
                            <w:r w:rsidR="00316C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C280424" w14:textId="77777777" w:rsidR="00DA0B31" w:rsidRPr="00AE7E05" w:rsidRDefault="00F80B20" w:rsidP="00DA0B3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316C0D"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(สองล้านหนึ่งแสนสองหมื่นห้าพันบาทถ้วน)</w:t>
                            </w:r>
                          </w:p>
                          <w:p w14:paraId="3633C8B9" w14:textId="77777777" w:rsidR="00DA0B31" w:rsidRPr="00F80B20" w:rsidRDefault="00DA0B31" w:rsidP="00DA0B3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80B2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4. วันที่กำหนดราคากลาง (ราคาอ้างอิง) ณ วันที่</w:t>
                            </w:r>
                          </w:p>
                          <w:p w14:paraId="7BA82D68" w14:textId="77777777" w:rsidR="00DA0B31" w:rsidRPr="00AE7E05" w:rsidRDefault="00DA0B31" w:rsidP="00DA0B3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เป็นเงิน </w:t>
                            </w:r>
                            <w:r w:rsidR="00316C0D"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2,126,000 </w:t>
                            </w:r>
                            <w:r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บาท</w:t>
                            </w:r>
                            <w:r w:rsidR="00316C0D" w:rsidRPr="00AE7E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="00316C0D"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(สองล้านหนึ่งแสนสองหมื่นหกพันบาทถ้วน)</w:t>
                            </w:r>
                          </w:p>
                          <w:p w14:paraId="7DE2E491" w14:textId="77777777" w:rsidR="00DA0B31" w:rsidRDefault="00DA0B31" w:rsidP="00DA0B3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ราคา/หน่วย (ถ้ามี)................................................บาท</w:t>
                            </w:r>
                          </w:p>
                          <w:p w14:paraId="04677D33" w14:textId="77777777" w:rsidR="00DA0B31" w:rsidRPr="00F80B20" w:rsidRDefault="00DA0B31" w:rsidP="00DA0B3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80B2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 แหล่งที่มาของราคากลาง (ราคาอ้างอิง)</w:t>
                            </w:r>
                          </w:p>
                          <w:p w14:paraId="113ABE02" w14:textId="77777777" w:rsidR="00DA0B31" w:rsidRPr="00AE7E05" w:rsidRDefault="00DA0B31" w:rsidP="00DA0B3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5.1 </w:t>
                            </w:r>
                            <w:r w:rsidR="00316C0D" w:rsidRPr="00AE7E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="00316C0D"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บัญชีมาตรฐานครุภัณฑ์ของสำนักงบประมาณ ฉบับเดือน ธันวาคม </w:t>
                            </w:r>
                            <w:r w:rsidR="00A27333"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2564</w:t>
                            </w:r>
                          </w:p>
                          <w:p w14:paraId="15981A36" w14:textId="77777777" w:rsidR="00DA0B31" w:rsidRPr="00F80B20" w:rsidRDefault="00DA0B31" w:rsidP="00DA0B3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80B2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Pr="00F80B2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F80B2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รายชื่อเจ้าหน้าที่ผู้กำหนดราคากลาง (ราคาอ้างอิง) ทุกคน</w:t>
                            </w:r>
                          </w:p>
                          <w:p w14:paraId="07324809" w14:textId="77777777" w:rsidR="00A27333" w:rsidRPr="00AE7E05" w:rsidRDefault="00DA0B31" w:rsidP="00DA0B3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6.1</w:t>
                            </w:r>
                            <w:r w:rsidR="00A27333" w:rsidRPr="00AE7E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 xml:space="preserve">  </w:t>
                            </w:r>
                            <w:r w:rsidR="00A27333"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นางสาวบุญยานุช </w:t>
                            </w:r>
                            <w:r w:rsidR="00A27333" w:rsidRPr="00AE7E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27333"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ทับทิม</w:t>
                            </w:r>
                            <w:r w:rsidR="00F80B20" w:rsidRPr="00AE7E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F80B20" w:rsidRPr="00AE7E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F80B20"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ประธานกรรมการ</w:t>
                            </w:r>
                          </w:p>
                          <w:p w14:paraId="2F024083" w14:textId="77777777" w:rsidR="00DA0B31" w:rsidRPr="00AE7E05" w:rsidRDefault="00DA0B31" w:rsidP="00DA0B3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6.2 </w:t>
                            </w:r>
                            <w:r w:rsidR="00A27333"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นายสมพร</w:t>
                            </w:r>
                            <w:r w:rsidR="00A27333" w:rsidRPr="00AE7E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27333" w:rsidRPr="00AE7E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27333"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มนต์แก้ว</w:t>
                            </w:r>
                            <w:r w:rsidR="00F80B20" w:rsidRPr="00AE7E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F80B20"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กรรมการ</w:t>
                            </w:r>
                          </w:p>
                          <w:p w14:paraId="0471A0C2" w14:textId="77777777" w:rsidR="00DA0B31" w:rsidRPr="00AE7E05" w:rsidRDefault="00DA0B31" w:rsidP="00DA0B3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6.3 </w:t>
                            </w:r>
                            <w:r w:rsidR="00A27333"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นายสุวัฒน์ </w:t>
                            </w:r>
                            <w:r w:rsidR="00A27333" w:rsidRPr="00AE7E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27333" w:rsidRPr="00AE7E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A27333"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ปรีชนิด</w:t>
                            </w:r>
                            <w:r w:rsidR="00F80B20" w:rsidRPr="00AE7E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F80B20" w:rsidRPr="00AE7E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F80B20"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กรรมการ</w:t>
                            </w:r>
                          </w:p>
                          <w:p w14:paraId="1630EAAD" w14:textId="77777777" w:rsidR="00A27333" w:rsidRPr="00AE7E05" w:rsidRDefault="00A27333" w:rsidP="00DA0B3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 w:rsidRPr="00AE7E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6.4  นายพิทักษ์ </w:t>
                            </w:r>
                            <w:r w:rsidRPr="00AE7E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AE7E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มั่นจันทึก</w:t>
                            </w:r>
                            <w:r w:rsidR="00F80B20" w:rsidRPr="00AE7E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="00F80B20"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กรรมการ</w:t>
                            </w:r>
                          </w:p>
                          <w:p w14:paraId="6DA7AB2A" w14:textId="77777777" w:rsidR="00A27333" w:rsidRPr="00AE7E05" w:rsidRDefault="00A27333" w:rsidP="00DA0B3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 w:rsidRPr="00AE7E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6.5  นายวรวิทย์ </w:t>
                            </w:r>
                            <w:r w:rsidRPr="00AE7E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AE7E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ละครจันทร์</w:t>
                            </w:r>
                            <w:r w:rsidR="00F80B20" w:rsidRPr="00AE7E0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F80B20" w:rsidRPr="00AE7E0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กรรมการ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7A2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5pt;margin-top:50.2pt;width:430.95pt;height:3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">
                <v:textbox>
                  <w:txbxContent>
                    <w:p w14:paraId="417B3F27" w14:textId="77777777" w:rsidR="00DA0B31" w:rsidRDefault="00DA0B31" w:rsidP="00DA0B3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bookmarkStart w:id="1" w:name="_GoBack"/>
                    </w:p>
                    <w:p w14:paraId="3032911D" w14:textId="1F5130C1" w:rsidR="00316C0D" w:rsidRDefault="00DA0B31" w:rsidP="00DA0B3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80B2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F80B2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F80B2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ชื่อโครงการ</w:t>
                      </w:r>
                      <w:r w:rsidR="00316C0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16C0D"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จัดซื้อครุภัณฑ์ยานพาหนะและขนส่ง รถบรรทุก(ดีเซล) ขนาด 6 ตัน 6 ล้อ</w:t>
                      </w:r>
                    </w:p>
                    <w:p w14:paraId="27DDE49B" w14:textId="77777777" w:rsidR="00BB278F" w:rsidRPr="00BB278F" w:rsidRDefault="00BB278F" w:rsidP="00DA0B31">
                      <w:pPr>
                        <w:spacing w:after="0" w:line="240" w:lineRule="auto"/>
                        <w:rPr>
                          <w:rFonts w:eastAsia="Times New Roman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eastAsia="Times New Roman" w:cs="TH SarabunPSK"/>
                        </w:rPr>
                        <w:t xml:space="preserve">                           </w:t>
                      </w:r>
                      <w:r w:rsidRPr="00BB278F">
                        <w:rPr>
                          <w:rFonts w:eastAsia="Times New Roman" w:cs="TH SarabunPSK"/>
                          <w:sz w:val="32"/>
                          <w:szCs w:val="32"/>
                          <w:u w:val="dotted"/>
                          <w:cs/>
                        </w:rPr>
                        <w:t>ปริมาตรกระบอกสูบไม่ต่ำกว่า ๖</w:t>
                      </w:r>
                      <w:r w:rsidRPr="00BB278F">
                        <w:rPr>
                          <w:rFonts w:eastAsia="Times New Roman" w:cs="TH SarabunPSK"/>
                          <w:sz w:val="32"/>
                          <w:szCs w:val="32"/>
                          <w:u w:val="dotted"/>
                        </w:rPr>
                        <w:t>,</w:t>
                      </w:r>
                      <w:r w:rsidRPr="00BB278F">
                        <w:rPr>
                          <w:rFonts w:eastAsia="Times New Roman" w:cs="TH SarabunPSK"/>
                          <w:sz w:val="32"/>
                          <w:szCs w:val="32"/>
                          <w:u w:val="dotted"/>
                          <w:cs/>
                        </w:rPr>
                        <w:t>๐๐๐</w:t>
                      </w:r>
                      <w:r w:rsidRPr="00BB278F">
                        <w:rPr>
                          <w:rFonts w:eastAsia="Times New Roman" w:cs="TH SarabunPSK"/>
                          <w:sz w:val="32"/>
                          <w:szCs w:val="32"/>
                          <w:u w:val="dotted"/>
                        </w:rPr>
                        <w:t>  </w:t>
                      </w:r>
                      <w:r w:rsidRPr="00BB278F">
                        <w:rPr>
                          <w:rFonts w:eastAsia="Times New Roman" w:cs="TH SarabunPSK"/>
                          <w:sz w:val="32"/>
                          <w:szCs w:val="32"/>
                          <w:u w:val="dotted"/>
                          <w:cs/>
                        </w:rPr>
                        <w:t>ซีซี.</w:t>
                      </w:r>
                      <w:r w:rsidRPr="00BB278F">
                        <w:rPr>
                          <w:rFonts w:eastAsia="Times New Roman" w:cs="TH SarabunPSK"/>
                          <w:sz w:val="32"/>
                          <w:szCs w:val="32"/>
                          <w:u w:val="dotted"/>
                        </w:rPr>
                        <w:t> </w:t>
                      </w:r>
                      <w:r w:rsidRPr="00BB278F">
                        <w:rPr>
                          <w:rFonts w:eastAsia="Times New Roman" w:cs="TH SarabunPSK"/>
                          <w:sz w:val="32"/>
                          <w:szCs w:val="32"/>
                          <w:u w:val="dotted"/>
                          <w:cs/>
                        </w:rPr>
                        <w:t>หรือกำลังเครื่องยนต์สูงสุดไม่ต่ำกว่า</w:t>
                      </w:r>
                    </w:p>
                    <w:p w14:paraId="262A95FE" w14:textId="77777777" w:rsidR="00BB278F" w:rsidRDefault="00BB278F" w:rsidP="00DA0B3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</w:pPr>
                      <w:r w:rsidRPr="00BB278F">
                        <w:rPr>
                          <w:rFonts w:eastAsia="Times New Roman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eastAsia="Times New Roman" w:cs="TH SarabunPSK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Pr="00BB278F">
                        <w:rPr>
                          <w:rFonts w:eastAsia="Times New Roman" w:cs="TH SarabunPSK"/>
                          <w:sz w:val="32"/>
                          <w:szCs w:val="32"/>
                          <w:u w:val="dotted"/>
                          <w:cs/>
                        </w:rPr>
                        <w:t>๑๗๐</w:t>
                      </w:r>
                      <w:r w:rsidRPr="00BB278F">
                        <w:rPr>
                          <w:rFonts w:eastAsia="Times New Roman" w:cs="TH SarabunPSK"/>
                          <w:sz w:val="32"/>
                          <w:szCs w:val="32"/>
                          <w:u w:val="dotted"/>
                        </w:rPr>
                        <w:t>  </w:t>
                      </w:r>
                      <w:r w:rsidRPr="00BB278F">
                        <w:rPr>
                          <w:rFonts w:eastAsia="Times New Roman" w:cs="TH SarabunPSK"/>
                          <w:sz w:val="32"/>
                          <w:szCs w:val="32"/>
                          <w:u w:val="dotted"/>
                          <w:cs/>
                        </w:rPr>
                        <w:t>กิโลวัตต์</w:t>
                      </w:r>
                      <w:r w:rsidR="00316C0D" w:rsidRPr="00F80B2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316C0D"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แบบกระบะเทท้าย ปริมาตรกระบอกสูบไม่ต่ำกว่า 6,000 ซีซี.</w:t>
                      </w:r>
                      <w:r w:rsidR="00F80B20" w:rsidRPr="00AE7E05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</w:p>
                    <w:p w14:paraId="1EF5C620" w14:textId="6D6B28F3" w:rsidR="00316C0D" w:rsidRPr="00AE7E05" w:rsidRDefault="00BB278F" w:rsidP="00DA0B3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</w:pPr>
                      <w:r w:rsidRPr="00BB278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</w:t>
                      </w:r>
                      <w:r w:rsidR="00F80B20"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จำนวน 1 คัน</w:t>
                      </w:r>
                    </w:p>
                    <w:p w14:paraId="55BE8321" w14:textId="77777777" w:rsidR="00316C0D" w:rsidRDefault="00DA0B31" w:rsidP="00DA0B31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F80B2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 หน่วยงานเจ้าของโครงการ</w:t>
                      </w:r>
                      <w:r w:rsidR="00316C0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316C0D"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เทศบาลตำบลหาดเจ้าสำราญ</w:t>
                      </w:r>
                    </w:p>
                    <w:p w14:paraId="08B96A19" w14:textId="77777777" w:rsidR="00F80B20" w:rsidRDefault="00DA0B31" w:rsidP="00DA0B3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80B2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 วงเงินงบประมาณที่ได้รับจัดสรร</w:t>
                      </w:r>
                      <w:r w:rsidR="00316C0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316C0D"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2,125,000 </w:t>
                      </w:r>
                      <w:r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บาท</w:t>
                      </w:r>
                      <w:r w:rsidR="00316C0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C280424" w14:textId="77777777" w:rsidR="00DA0B31" w:rsidRPr="00AE7E05" w:rsidRDefault="00F80B20" w:rsidP="00DA0B3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316C0D"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(สองล้านหนึ่งแสนสองหมื่นห้าพันบาทถ้วน)</w:t>
                      </w:r>
                    </w:p>
                    <w:p w14:paraId="3633C8B9" w14:textId="77777777" w:rsidR="00DA0B31" w:rsidRPr="00F80B20" w:rsidRDefault="00DA0B31" w:rsidP="00DA0B3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80B2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4. วันที่กำหนดราคากลาง (ราคาอ้างอิง) ณ วันที่</w:t>
                      </w:r>
                    </w:p>
                    <w:p w14:paraId="7BA82D68" w14:textId="77777777" w:rsidR="00DA0B31" w:rsidRPr="00AE7E05" w:rsidRDefault="00DA0B31" w:rsidP="00DA0B31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เป็นเงิน </w:t>
                      </w:r>
                      <w:r w:rsidR="00316C0D"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2,126,000 </w:t>
                      </w:r>
                      <w:r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บาท</w:t>
                      </w:r>
                      <w:r w:rsidR="00316C0D" w:rsidRPr="00AE7E05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="00316C0D"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(สองล้านหนึ่งแสนสองหมื่นหกพันบาทถ้วน)</w:t>
                      </w:r>
                    </w:p>
                    <w:p w14:paraId="7DE2E491" w14:textId="77777777" w:rsidR="00DA0B31" w:rsidRDefault="00DA0B31" w:rsidP="00DA0B31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ราคา/หน่วย (ถ้ามี)................................................บาท</w:t>
                      </w:r>
                    </w:p>
                    <w:p w14:paraId="04677D33" w14:textId="77777777" w:rsidR="00DA0B31" w:rsidRPr="00F80B20" w:rsidRDefault="00DA0B31" w:rsidP="00DA0B31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80B2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 แหล่งที่มาของราคากลาง (ราคาอ้างอิง)</w:t>
                      </w:r>
                    </w:p>
                    <w:p w14:paraId="113ABE02" w14:textId="77777777" w:rsidR="00DA0B31" w:rsidRPr="00AE7E05" w:rsidRDefault="00DA0B31" w:rsidP="00DA0B31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5.1 </w:t>
                      </w:r>
                      <w:r w:rsidR="00316C0D" w:rsidRPr="00AE7E05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="00316C0D"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บัญชีมาตรฐานครุภัณฑ์ของสำนักงบประมาณ ฉบับเดือน ธันวาคม </w:t>
                      </w:r>
                      <w:r w:rsidR="00A27333"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2564</w:t>
                      </w:r>
                    </w:p>
                    <w:p w14:paraId="15981A36" w14:textId="77777777" w:rsidR="00DA0B31" w:rsidRPr="00F80B20" w:rsidRDefault="00DA0B31" w:rsidP="00DA0B31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80B2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Pr="00F80B2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F80B2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รายชื่อเจ้าหน้าที่ผู้กำหนดราคากลาง (ราคาอ้างอิง) ทุกคน</w:t>
                      </w:r>
                    </w:p>
                    <w:p w14:paraId="07324809" w14:textId="77777777" w:rsidR="00A27333" w:rsidRPr="00AE7E05" w:rsidRDefault="00DA0B31" w:rsidP="00DA0B31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6.1</w:t>
                      </w:r>
                      <w:r w:rsidR="00A27333" w:rsidRPr="00AE7E05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 xml:space="preserve">  </w:t>
                      </w:r>
                      <w:r w:rsidR="00A27333"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นางสาวบุญยานุช </w:t>
                      </w:r>
                      <w:r w:rsidR="00A27333" w:rsidRPr="00AE7E05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27333"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ทับทิม</w:t>
                      </w:r>
                      <w:r w:rsidR="00F80B20" w:rsidRPr="00AE7E05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F80B20" w:rsidRPr="00AE7E05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F80B20"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ประธานกรรมการ</w:t>
                      </w:r>
                    </w:p>
                    <w:p w14:paraId="2F024083" w14:textId="77777777" w:rsidR="00DA0B31" w:rsidRPr="00AE7E05" w:rsidRDefault="00DA0B31" w:rsidP="00DA0B31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</w:pPr>
                      <w:r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6.2 </w:t>
                      </w:r>
                      <w:r w:rsidR="00A27333"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นายสมพร</w:t>
                      </w:r>
                      <w:r w:rsidR="00A27333" w:rsidRPr="00AE7E05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27333" w:rsidRPr="00AE7E05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27333"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มนต์แก้ว</w:t>
                      </w:r>
                      <w:r w:rsidR="00F80B20" w:rsidRPr="00AE7E05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="00F80B20"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กรรมการ</w:t>
                      </w:r>
                    </w:p>
                    <w:p w14:paraId="0471A0C2" w14:textId="77777777" w:rsidR="00DA0B31" w:rsidRPr="00AE7E05" w:rsidRDefault="00DA0B31" w:rsidP="00DA0B31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</w:pPr>
                      <w:r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6.3 </w:t>
                      </w:r>
                      <w:r w:rsidR="00A27333"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นายสุวัฒน์ </w:t>
                      </w:r>
                      <w:r w:rsidR="00A27333" w:rsidRPr="00AE7E05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27333" w:rsidRPr="00AE7E05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A27333"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ปรีชนิด</w:t>
                      </w:r>
                      <w:r w:rsidR="00F80B20" w:rsidRPr="00AE7E05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="00F80B20" w:rsidRPr="00AE7E05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="00F80B20"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กรรมการ</w:t>
                      </w:r>
                    </w:p>
                    <w:p w14:paraId="1630EAAD" w14:textId="77777777" w:rsidR="00A27333" w:rsidRPr="00AE7E05" w:rsidRDefault="00A27333" w:rsidP="00DA0B31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</w:pPr>
                      <w:r w:rsidRPr="00AE7E0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6.4  นายพิทักษ์ </w:t>
                      </w:r>
                      <w:r w:rsidRPr="00AE7E05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AE7E05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มั่นจันทึก</w:t>
                      </w:r>
                      <w:r w:rsidR="00F80B20" w:rsidRPr="00AE7E05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="00F80B20"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กรรมการ</w:t>
                      </w:r>
                    </w:p>
                    <w:p w14:paraId="6DA7AB2A" w14:textId="77777777" w:rsidR="00A27333" w:rsidRPr="00AE7E05" w:rsidRDefault="00A27333" w:rsidP="00DA0B31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</w:pPr>
                      <w:r w:rsidRPr="00AE7E0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6.5  นายวรวิทย์ </w:t>
                      </w:r>
                      <w:r w:rsidRPr="00AE7E05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AE7E05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ละครจันทร์</w:t>
                      </w:r>
                      <w:r w:rsidR="00F80B20" w:rsidRPr="00AE7E05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F80B20" w:rsidRPr="00AE7E0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>กรรมการ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A0B31" w:rsidRPr="00DA0B3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การจัดซื้อจัดจ้างที่มิใช่งานก่อสร้าง</w:t>
      </w:r>
    </w:p>
    <w:sectPr w:rsidR="00DD6C20" w:rsidRPr="00DA0B31" w:rsidSect="00DA0B3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31"/>
    <w:rsid w:val="000B7ED1"/>
    <w:rsid w:val="00316C0D"/>
    <w:rsid w:val="003573D3"/>
    <w:rsid w:val="005F5DD7"/>
    <w:rsid w:val="00A27333"/>
    <w:rsid w:val="00AE7E05"/>
    <w:rsid w:val="00B042B7"/>
    <w:rsid w:val="00BB278F"/>
    <w:rsid w:val="00BF1BAD"/>
    <w:rsid w:val="00D2195C"/>
    <w:rsid w:val="00D373B6"/>
    <w:rsid w:val="00DA0B31"/>
    <w:rsid w:val="00DD6C20"/>
    <w:rsid w:val="00F8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8AB6"/>
  <w15:docId w15:val="{EFECED9B-A78C-4D24-970F-64068FCE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D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B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A0B3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16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ASUS</cp:lastModifiedBy>
  <cp:revision>4</cp:revision>
  <cp:lastPrinted>2022-03-24T03:18:00Z</cp:lastPrinted>
  <dcterms:created xsi:type="dcterms:W3CDTF">2022-03-24T03:30:00Z</dcterms:created>
  <dcterms:modified xsi:type="dcterms:W3CDTF">2022-04-01T07:44:00Z</dcterms:modified>
</cp:coreProperties>
</file>